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8" w:rsidRDefault="00EE47B8">
      <w:pPr>
        <w:pStyle w:val="Standard"/>
      </w:pPr>
      <w:bookmarkStart w:id="0" w:name="_GoBack"/>
      <w:bookmarkEnd w:id="0"/>
    </w:p>
    <w:p w:rsidR="00EE47B8" w:rsidRDefault="00F72917">
      <w:pPr>
        <w:pStyle w:val="Standard"/>
      </w:pPr>
      <w:r>
        <w:t>Datum: 17.1.2018</w:t>
      </w:r>
    </w:p>
    <w:p w:rsidR="00EE47B8" w:rsidRDefault="00EE47B8">
      <w:pPr>
        <w:pStyle w:val="Standard"/>
      </w:pPr>
    </w:p>
    <w:p w:rsidR="00EE47B8" w:rsidRDefault="00EE47B8">
      <w:pPr>
        <w:pStyle w:val="Standard"/>
      </w:pPr>
    </w:p>
    <w:p w:rsidR="00EE47B8" w:rsidRDefault="00EE47B8">
      <w:pPr>
        <w:pStyle w:val="Standard"/>
        <w:rPr>
          <w:b/>
        </w:rPr>
      </w:pPr>
    </w:p>
    <w:p w:rsidR="00EE47B8" w:rsidRDefault="00F72917">
      <w:pPr>
        <w:pStyle w:val="Textbody"/>
        <w:spacing w:after="283"/>
      </w:pPr>
      <w:r>
        <w:rPr>
          <w:rStyle w:val="StrongEmphasis"/>
        </w:rPr>
        <w:t xml:space="preserve"> PREVENTIVNO ZDRAVSTVENA AKCIJA POMAGAJ PRVI</w:t>
      </w:r>
    </w:p>
    <w:p w:rsidR="00EE47B8" w:rsidRDefault="00EE47B8">
      <w:pPr>
        <w:pStyle w:val="Textbody"/>
        <w:spacing w:after="283"/>
      </w:pPr>
    </w:p>
    <w:p w:rsidR="00EE47B8" w:rsidRDefault="00F72917">
      <w:pPr>
        <w:pStyle w:val="Textbody"/>
        <w:spacing w:after="283"/>
      </w:pPr>
      <w:r>
        <w:rPr>
          <w:rStyle w:val="StrongEmphasis"/>
        </w:rPr>
        <w:t>Spoštovani,</w:t>
      </w:r>
    </w:p>
    <w:p w:rsidR="00EE47B8" w:rsidRDefault="00F72917">
      <w:pPr>
        <w:pStyle w:val="Textbody"/>
        <w:spacing w:after="283"/>
      </w:pPr>
      <w:r>
        <w:rPr>
          <w:rStyle w:val="StrongEmphasis"/>
        </w:rPr>
        <w:t xml:space="preserve"> </w:t>
      </w:r>
      <w:r>
        <w:t>V četrtek, 21.12.2017, je v prostorih Slovenskega gasilskega muzeju dr. Branka Božiča v Metliki potekala</w:t>
      </w:r>
      <w:r>
        <w:t xml:space="preserve"> svečana predaja 11 avtomatskih eksternih </w:t>
      </w:r>
      <w:proofErr w:type="spellStart"/>
      <w:r>
        <w:t>defibrilatorjev</w:t>
      </w:r>
      <w:proofErr w:type="spellEnd"/>
      <w:r>
        <w:t>, ki so bili nabavljeni v letu 2017.</w:t>
      </w:r>
    </w:p>
    <w:p w:rsidR="00EE47B8" w:rsidRDefault="00F72917">
      <w:pPr>
        <w:pStyle w:val="Textbody"/>
        <w:spacing w:after="283"/>
      </w:pPr>
      <w:r>
        <w:t>Oprema pa doseže cilj takrat, ko imamo usposobljene posameznike ali ekipe, ki znajo in zmorejo to tudi uporabljati. Zato je pomembno izobraževanje in usposabljan</w:t>
      </w:r>
      <w:r>
        <w:t xml:space="preserve">je. </w:t>
      </w:r>
      <w:r>
        <w:rPr>
          <w:color w:val="000000"/>
          <w:sz w:val="23"/>
          <w:szCs w:val="23"/>
        </w:rPr>
        <w:t xml:space="preserve">Pravočasni temeljni postopki oživljanja in uporaba </w:t>
      </w:r>
      <w:proofErr w:type="spellStart"/>
      <w:r>
        <w:rPr>
          <w:color w:val="000000"/>
          <w:sz w:val="23"/>
          <w:szCs w:val="23"/>
        </w:rPr>
        <w:t>defibrilatorja</w:t>
      </w:r>
      <w:proofErr w:type="spellEnd"/>
      <w:r>
        <w:rPr>
          <w:color w:val="000000"/>
          <w:sz w:val="23"/>
          <w:szCs w:val="23"/>
        </w:rPr>
        <w:t xml:space="preserve"> (AED) so najpomembnejši za eventualno preživetje v primeru srčnega zastoja.</w:t>
      </w:r>
    </w:p>
    <w:p w:rsidR="00EE47B8" w:rsidRDefault="00F72917">
      <w:pPr>
        <w:pStyle w:val="Textbody"/>
        <w:spacing w:after="283"/>
      </w:pPr>
      <w:r>
        <w:t xml:space="preserve">Ob tej priložnosti so Zdravstveni </w:t>
      </w:r>
      <w:bookmarkStart w:id="1" w:name="xClaimOglasId-1278102-3"/>
      <w:bookmarkEnd w:id="1"/>
      <w:r>
        <w:t>dom Metlika, Štab Civilne zaščite Občine Metlika, Območni odbor Rdečega križ</w:t>
      </w:r>
      <w:r>
        <w:t xml:space="preserve">a Metlika, Gasilska zveza Metlika ter Občina Metlika podpisali dogovor o skupnem sodelovanju pri predstavitvi uporabe avtomatskega eksternega </w:t>
      </w:r>
      <w:proofErr w:type="spellStart"/>
      <w:r>
        <w:t>defibrilatorja</w:t>
      </w:r>
      <w:proofErr w:type="spellEnd"/>
      <w:r>
        <w:t>, temeljih postopkov oživljanja ter spodbujanju prostovoljcev za pristop k projekta »prvi posredoval</w:t>
      </w:r>
      <w:r>
        <w:t>ec«.</w:t>
      </w:r>
    </w:p>
    <w:p w:rsidR="00EE47B8" w:rsidRDefault="00F72917">
      <w:pPr>
        <w:pStyle w:val="Textbody"/>
        <w:spacing w:after="283"/>
      </w:pPr>
      <w:r>
        <w:t xml:space="preserve">V sklopu omenjenega podpisa začenjamo novo preventivno-zdravstveno akcijo POMAGAJ PRVI, katera zajema prikaz temeljnih postopkov oživljanja in uporabo </w:t>
      </w:r>
      <w:proofErr w:type="spellStart"/>
      <w:r>
        <w:t>defibrilatorja</w:t>
      </w:r>
      <w:proofErr w:type="spellEnd"/>
      <w:r>
        <w:t>.</w:t>
      </w:r>
    </w:p>
    <w:p w:rsidR="00EE47B8" w:rsidRDefault="00F72917">
      <w:pPr>
        <w:pStyle w:val="Textbody"/>
        <w:spacing w:after="283"/>
      </w:pPr>
      <w:r>
        <w:t>Akcijo bo potekala po vseh krajevnih skupnostih v občini Metlika. Izvajali jo bodo č</w:t>
      </w:r>
      <w:r>
        <w:t>lani ekip prve pomoči Rdečega križa občine Metlika. Prvi sklop izvedbe akcije bo v zimsko- spomladanskem delu  drugi pa v jesensko-zimskem delu  leta 2018.</w:t>
      </w:r>
    </w:p>
    <w:p w:rsidR="00EE47B8" w:rsidRDefault="00EE47B8">
      <w:pPr>
        <w:pStyle w:val="Textbody"/>
        <w:spacing w:after="283"/>
      </w:pPr>
    </w:p>
    <w:p w:rsidR="00EE47B8" w:rsidRDefault="00F72917">
      <w:pPr>
        <w:pStyle w:val="Textbody"/>
        <w:spacing w:after="283"/>
      </w:pPr>
      <w:r>
        <w:rPr>
          <w:i/>
          <w:iCs/>
        </w:rPr>
        <w:t xml:space="preserve">Prvi del terminov akcije Pomagaj prvi: </w:t>
      </w:r>
      <w:r>
        <w:t>ponedeljek, 22.1  (prostori OŠ Suhor), torek, 23.1 (v prosto</w:t>
      </w:r>
      <w:r>
        <w:t xml:space="preserve">rih gasilskega doma Lokvica), sreda, 24.1 (v prostorih gasilskega doma Grabrovec), četrtek, 25.1 (v prostorih gasilskega doma Radovica), v ponedeljek, 29.1 (v </w:t>
      </w:r>
      <w:proofErr w:type="spellStart"/>
      <w:r>
        <w:t>prostorihgasilskega</w:t>
      </w:r>
      <w:proofErr w:type="spellEnd"/>
      <w:r>
        <w:t xml:space="preserve"> doma Slamna vas), v torek, 30.1 (v prostorih gasilskega doma Drašiči. Po vseh</w:t>
      </w:r>
      <w:r>
        <w:t xml:space="preserve"> krajih ob 18. uri.</w:t>
      </w:r>
    </w:p>
    <w:p w:rsidR="00EE47B8" w:rsidRDefault="00EE47B8">
      <w:pPr>
        <w:pStyle w:val="Textbody"/>
        <w:spacing w:after="283"/>
      </w:pPr>
    </w:p>
    <w:p w:rsidR="00EE47B8" w:rsidRDefault="00F72917">
      <w:pPr>
        <w:pStyle w:val="Textbody"/>
        <w:spacing w:after="283"/>
      </w:pPr>
      <w:r>
        <w:t>Lepo vabljeni k sodelovanju!</w:t>
      </w:r>
    </w:p>
    <w:p w:rsidR="00EE47B8" w:rsidRDefault="00EE47B8">
      <w:pPr>
        <w:pStyle w:val="Standard"/>
      </w:pPr>
    </w:p>
    <w:p w:rsidR="00EE47B8" w:rsidRDefault="00EE47B8">
      <w:pPr>
        <w:pStyle w:val="Standard"/>
      </w:pPr>
    </w:p>
    <w:p w:rsidR="00EE47B8" w:rsidRDefault="00EE47B8">
      <w:pPr>
        <w:pStyle w:val="Standard"/>
      </w:pPr>
    </w:p>
    <w:p w:rsidR="00EE47B8" w:rsidRDefault="00EE47B8">
      <w:pPr>
        <w:pStyle w:val="Standard"/>
      </w:pPr>
    </w:p>
    <w:p w:rsidR="00EE47B8" w:rsidRDefault="00EE47B8">
      <w:pPr>
        <w:pStyle w:val="Standard"/>
      </w:pPr>
    </w:p>
    <w:p w:rsidR="00EE47B8" w:rsidRDefault="00EE47B8">
      <w:pPr>
        <w:pStyle w:val="Standard"/>
      </w:pPr>
    </w:p>
    <w:p w:rsidR="00EE47B8" w:rsidRDefault="00F72917">
      <w:pPr>
        <w:pStyle w:val="Standard"/>
        <w:tabs>
          <w:tab w:val="left" w:pos="6471"/>
        </w:tabs>
      </w:pPr>
      <w:r>
        <w:lastRenderedPageBreak/>
        <w:tab/>
      </w:r>
      <w:r>
        <w:t xml:space="preserve">                     Zalka Klemenčič</w:t>
      </w:r>
    </w:p>
    <w:p w:rsidR="00EE47B8" w:rsidRDefault="00F72917">
      <w:pPr>
        <w:pStyle w:val="Standard"/>
        <w:tabs>
          <w:tab w:val="left" w:pos="6471"/>
        </w:tabs>
        <w:jc w:val="right"/>
      </w:pPr>
      <w:r>
        <w:t>Sekretarka OZRK Metlika</w:t>
      </w:r>
    </w:p>
    <w:sectPr w:rsidR="00EE47B8">
      <w:headerReference w:type="default" r:id="rId8"/>
      <w:footerReference w:type="default" r:id="rId9"/>
      <w:pgSz w:w="11906" w:h="16838"/>
      <w:pgMar w:top="1440" w:right="1080" w:bottom="1440" w:left="1080" w:header="510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17" w:rsidRDefault="00F72917">
      <w:pPr>
        <w:spacing w:line="240" w:lineRule="auto"/>
      </w:pPr>
      <w:r>
        <w:separator/>
      </w:r>
    </w:p>
  </w:endnote>
  <w:endnote w:type="continuationSeparator" w:id="0">
    <w:p w:rsidR="00F72917" w:rsidRDefault="00F72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BC" w:rsidRDefault="00F72917">
    <w:pPr>
      <w:pStyle w:val="Standard"/>
      <w:pBdr>
        <w:bottom w:val="single" w:sz="4" w:space="1" w:color="00000A"/>
      </w:pBdr>
    </w:pPr>
    <w:r>
      <w:rPr>
        <w:i/>
        <w:sz w:val="20"/>
      </w:rPr>
      <w:t xml:space="preserve">Davčna številka: 24637858      TRR - </w:t>
    </w:r>
    <w:r>
      <w:rPr>
        <w:i/>
        <w:sz w:val="20"/>
      </w:rPr>
      <w:t>IBAN SI56 0299 4001 9199 751 (NLB)</w:t>
    </w:r>
    <w:r>
      <w:rPr>
        <w:b/>
        <w:i/>
        <w:sz w:val="20"/>
      </w:rPr>
      <w:t xml:space="preserve">  </w:t>
    </w:r>
    <w:r>
      <w:rPr>
        <w:i/>
        <w:sz w:val="20"/>
      </w:rPr>
      <w:t xml:space="preserve">   </w:t>
    </w:r>
    <w:hyperlink r:id="rId1" w:history="1">
      <w:r>
        <w:rPr>
          <w:i/>
          <w:color w:val="00000A"/>
          <w:sz w:val="20"/>
        </w:rPr>
        <w:t>tel:07/30-60-481</w:t>
      </w:r>
    </w:hyperlink>
    <w:r>
      <w:rPr>
        <w:i/>
        <w:sz w:val="20"/>
      </w:rPr>
      <w:t xml:space="preserve">,   </w:t>
    </w:r>
    <w:proofErr w:type="spellStart"/>
    <w:r>
      <w:rPr>
        <w:i/>
        <w:sz w:val="20"/>
      </w:rPr>
      <w:t>mail</w:t>
    </w:r>
    <w:proofErr w:type="spellEnd"/>
    <w:r>
      <w:rPr>
        <w:i/>
        <w:sz w:val="20"/>
      </w:rPr>
      <w:t xml:space="preserve">: </w:t>
    </w:r>
    <w:hyperlink r:id="rId2" w:history="1">
      <w:r>
        <w:rPr>
          <w:i/>
          <w:sz w:val="20"/>
        </w:rPr>
        <w:t>metlika.rk@siol.net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17" w:rsidRDefault="00F7291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72917" w:rsidRDefault="00F72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BC" w:rsidRDefault="00F72917">
    <w:pPr>
      <w:pStyle w:val="Glava"/>
      <w:jc w:val="right"/>
    </w:pPr>
    <w:r>
      <w:rPr>
        <w:rFonts w:ascii="Helvetica" w:hAnsi="Helvetica" w:cs="Helvetica"/>
        <w:b/>
      </w:rPr>
      <w:t xml:space="preserve">             </w:t>
    </w:r>
    <w:r>
      <w:rPr>
        <w:rFonts w:ascii="Helvetica" w:hAnsi="Helvetica" w:cs="Helvetica"/>
        <w:b/>
        <w:sz w:val="20"/>
      </w:rPr>
      <w:t>Rdeči križ Slovenije</w:t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137880</wp:posOffset>
          </wp:positionH>
          <wp:positionV relativeFrom="paragraph">
            <wp:posOffset>-131400</wp:posOffset>
          </wp:positionV>
          <wp:extent cx="826920" cy="826920"/>
          <wp:effectExtent l="0" t="0" r="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920" cy="826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679BC" w:rsidRDefault="00F72917">
    <w:pPr>
      <w:pStyle w:val="Glava"/>
      <w:jc w:val="right"/>
      <w:rPr>
        <w:rFonts w:ascii="Helvetica" w:hAnsi="Helvetica" w:cs="Helvetica"/>
        <w:b/>
        <w:sz w:val="20"/>
      </w:rPr>
    </w:pPr>
    <w:r>
      <w:rPr>
        <w:rFonts w:ascii="Helvetica" w:hAnsi="Helvetica" w:cs="Helvetica"/>
        <w:b/>
        <w:sz w:val="20"/>
      </w:rPr>
      <w:t xml:space="preserve">              Območno združenje Metlika</w:t>
    </w:r>
  </w:p>
  <w:p w:rsidR="00A679BC" w:rsidRDefault="00F72917">
    <w:pPr>
      <w:pStyle w:val="Standard"/>
      <w:jc w:val="right"/>
    </w:pPr>
    <w:r>
      <w:rPr>
        <w:rFonts w:ascii="Helvetica" w:hAnsi="Helvetica" w:cs="Helvetica"/>
        <w:sz w:val="20"/>
      </w:rPr>
      <w:t xml:space="preserve">                 </w:t>
    </w:r>
    <w:hyperlink r:id="rId2" w:history="1">
      <w:r>
        <w:rPr>
          <w:rFonts w:ascii="Helvetica" w:hAnsi="Helvetica" w:cs="Helvetica"/>
          <w:color w:val="00000A"/>
          <w:sz w:val="20"/>
        </w:rPr>
        <w:t>Črnomaljska cesta 3, 8330 Metlika</w:t>
      </w:r>
    </w:hyperlink>
  </w:p>
  <w:p w:rsidR="00A679BC" w:rsidRDefault="00F72917">
    <w:pPr>
      <w:pStyle w:val="Standard"/>
      <w:jc w:val="right"/>
      <w:rPr>
        <w:rFonts w:ascii="Helvetica" w:hAnsi="Helvetica" w:cs="Helvetica"/>
        <w:sz w:val="20"/>
      </w:rPr>
    </w:pPr>
    <w:r>
      <w:rPr>
        <w:rFonts w:ascii="Helvetica" w:hAnsi="Helvetica" w:cs="Helvetica"/>
        <w:sz w:val="20"/>
      </w:rPr>
      <w:t xml:space="preserve">                 GSM: 031/689-941</w:t>
    </w:r>
  </w:p>
  <w:p w:rsidR="00A679BC" w:rsidRDefault="00F72917">
    <w:pPr>
      <w:pStyle w:val="Standard"/>
      <w:rPr>
        <w:i/>
        <w:sz w:val="20"/>
      </w:rPr>
    </w:pPr>
    <w:r>
      <w:rPr>
        <w:i/>
        <w:sz w:val="2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27C"/>
    <w:multiLevelType w:val="multilevel"/>
    <w:tmpl w:val="83DCF2D2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7B8"/>
    <w:rsid w:val="00B83168"/>
    <w:rsid w:val="00EE47B8"/>
    <w:rsid w:val="00F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slovnaslovnika">
    <w:name w:val="envelope address"/>
    <w:basedOn w:val="Standard"/>
    <w:pPr>
      <w:spacing w:line="240" w:lineRule="auto"/>
      <w:ind w:left="2880"/>
    </w:pPr>
    <w:rPr>
      <w:rFonts w:ascii="Bookman Old Style" w:hAnsi="Bookman Old Style"/>
      <w:i/>
      <w:sz w:val="28"/>
      <w:szCs w:val="24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Internetlink">
    <w:name w:val="Internet link"/>
    <w:basedOn w:val="Privzetapisavaodstavka"/>
    <w:rPr>
      <w:color w:val="0563C1"/>
      <w:u w:val="single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rezseznam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spacing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slovnaslovnika">
    <w:name w:val="envelope address"/>
    <w:basedOn w:val="Standard"/>
    <w:pPr>
      <w:spacing w:line="240" w:lineRule="auto"/>
      <w:ind w:left="2880"/>
    </w:pPr>
    <w:rPr>
      <w:rFonts w:ascii="Bookman Old Style" w:hAnsi="Bookman Old Style"/>
      <w:i/>
      <w:sz w:val="28"/>
      <w:szCs w:val="24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Internetlink">
    <w:name w:val="Internet link"/>
    <w:basedOn w:val="Privzetapisavaodstavka"/>
    <w:rPr>
      <w:color w:val="0563C1"/>
      <w:u w:val="single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lika.rk@siol.net" TargetMode="External"/><Relationship Id="rId1" Type="http://schemas.openxmlformats.org/officeDocument/2006/relationships/hyperlink" Target="tel:07/30-60-4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void(0);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odeon</cp:lastModifiedBy>
  <cp:revision>1</cp:revision>
  <cp:lastPrinted>2018-01-12T09:42:00Z</cp:lastPrinted>
  <dcterms:created xsi:type="dcterms:W3CDTF">2018-01-12T09:34:00Z</dcterms:created>
  <dcterms:modified xsi:type="dcterms:W3CDTF">2018-01-22T06:52:00Z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