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4D" w:rsidRPr="00CB4B60" w:rsidRDefault="00D7364D" w:rsidP="00CB4B60">
      <w:pPr>
        <w:spacing w:after="0" w:line="240" w:lineRule="atLeast"/>
        <w:rPr>
          <w:rFonts w:cs="Arial"/>
          <w:b/>
          <w:sz w:val="22"/>
        </w:rPr>
      </w:pPr>
      <w:bookmarkStart w:id="0" w:name="_GoBack"/>
      <w:bookmarkEnd w:id="0"/>
      <w:r w:rsidRPr="00CB4B60">
        <w:rPr>
          <w:rFonts w:cs="Arial"/>
          <w:b/>
          <w:sz w:val="22"/>
        </w:rPr>
        <w:t xml:space="preserve">Si.mobil s tehnologijo LTE/4G pokril že večino Slovenije </w:t>
      </w:r>
    </w:p>
    <w:p w:rsidR="00D7364D" w:rsidRPr="00CB4B60" w:rsidRDefault="00D7364D" w:rsidP="00CB4B60">
      <w:pPr>
        <w:spacing w:after="0" w:line="240" w:lineRule="atLeast"/>
        <w:rPr>
          <w:rFonts w:cs="Arial"/>
          <w:b/>
          <w:sz w:val="22"/>
        </w:rPr>
      </w:pPr>
    </w:p>
    <w:p w:rsidR="00E703BB" w:rsidRPr="00CB4B60" w:rsidRDefault="007756B1" w:rsidP="00CB4B60">
      <w:pPr>
        <w:spacing w:after="0" w:line="240" w:lineRule="atLeast"/>
        <w:rPr>
          <w:rFonts w:cs="Arial"/>
          <w:b/>
          <w:sz w:val="28"/>
          <w:szCs w:val="28"/>
        </w:rPr>
      </w:pPr>
      <w:r w:rsidRPr="00CB4B60">
        <w:rPr>
          <w:rFonts w:cs="Arial"/>
          <w:b/>
          <w:sz w:val="28"/>
          <w:szCs w:val="28"/>
        </w:rPr>
        <w:t xml:space="preserve">Dostop do omrežja hitrega interneta na voljo tudi prebivalcem </w:t>
      </w:r>
      <w:r w:rsidR="00D7364D" w:rsidRPr="00CB4B60">
        <w:rPr>
          <w:rFonts w:cs="Arial"/>
          <w:b/>
          <w:sz w:val="28"/>
          <w:szCs w:val="28"/>
        </w:rPr>
        <w:t xml:space="preserve">kraja </w:t>
      </w:r>
      <w:r w:rsidR="0028214F" w:rsidRPr="00CB4B60">
        <w:rPr>
          <w:rFonts w:cs="Arial"/>
          <w:b/>
          <w:sz w:val="28"/>
          <w:szCs w:val="28"/>
        </w:rPr>
        <w:t>Drašiči</w:t>
      </w:r>
      <w:r w:rsidR="00D7364D" w:rsidRPr="00CB4B60">
        <w:rPr>
          <w:rFonts w:cs="Arial"/>
          <w:b/>
          <w:sz w:val="28"/>
          <w:szCs w:val="28"/>
        </w:rPr>
        <w:t xml:space="preserve"> </w:t>
      </w:r>
    </w:p>
    <w:p w:rsidR="000D0007" w:rsidRPr="00CB4B60" w:rsidRDefault="000D0007" w:rsidP="00CB4B60">
      <w:pPr>
        <w:spacing w:after="0" w:line="240" w:lineRule="atLeast"/>
        <w:rPr>
          <w:rFonts w:cs="Arial"/>
          <w:b/>
          <w:sz w:val="22"/>
        </w:rPr>
      </w:pPr>
    </w:p>
    <w:p w:rsidR="007756B1" w:rsidRPr="00CB4B60" w:rsidRDefault="00D216A3" w:rsidP="00CB4B60">
      <w:pPr>
        <w:spacing w:after="0" w:line="240" w:lineRule="atLeast"/>
        <w:rPr>
          <w:rFonts w:cs="Arial"/>
          <w:b/>
          <w:sz w:val="22"/>
        </w:rPr>
      </w:pPr>
      <w:r w:rsidRPr="00CB4B60">
        <w:rPr>
          <w:rFonts w:cs="Arial"/>
          <w:b/>
          <w:szCs w:val="24"/>
        </w:rPr>
        <w:t>Si</w:t>
      </w:r>
      <w:r w:rsidR="007756B1" w:rsidRPr="00CB4B60">
        <w:rPr>
          <w:rFonts w:cs="Arial"/>
          <w:b/>
          <w:sz w:val="22"/>
        </w:rPr>
        <w:t>.mobil je z omrežjem LTE/4G pokril nove 'bele lise' ali območja, ki do zdaj niso imela dostopa</w:t>
      </w:r>
      <w:r w:rsidR="00E703BB" w:rsidRPr="00CB4B60">
        <w:rPr>
          <w:rFonts w:cs="Arial"/>
          <w:b/>
          <w:sz w:val="22"/>
        </w:rPr>
        <w:t xml:space="preserve"> do hitrega interneta oz.</w:t>
      </w:r>
      <w:r w:rsidR="007756B1" w:rsidRPr="00CB4B60">
        <w:rPr>
          <w:rFonts w:cs="Arial"/>
          <w:b/>
          <w:sz w:val="22"/>
        </w:rPr>
        <w:t xml:space="preserve"> je bil ta zelo slab. </w:t>
      </w:r>
      <w:r w:rsidR="00D7364D" w:rsidRPr="00CB4B60">
        <w:rPr>
          <w:rFonts w:cs="Arial"/>
          <w:b/>
          <w:sz w:val="22"/>
        </w:rPr>
        <w:t xml:space="preserve">Tokrat so najsodobnejše omrežje dobili prebivalci naselja </w:t>
      </w:r>
      <w:r w:rsidR="0028214F" w:rsidRPr="00CB4B60">
        <w:rPr>
          <w:rFonts w:cs="Arial"/>
          <w:b/>
          <w:sz w:val="22"/>
        </w:rPr>
        <w:t>Drašiči</w:t>
      </w:r>
      <w:r w:rsidR="00D7364D" w:rsidRPr="00CB4B60">
        <w:rPr>
          <w:rFonts w:cs="Arial"/>
          <w:b/>
          <w:sz w:val="22"/>
        </w:rPr>
        <w:t xml:space="preserve"> v </w:t>
      </w:r>
      <w:r w:rsidR="00132D59" w:rsidRPr="00CB4B60">
        <w:rPr>
          <w:rFonts w:cs="Arial"/>
          <w:b/>
          <w:sz w:val="22"/>
        </w:rPr>
        <w:t xml:space="preserve">Občini Metlika v </w:t>
      </w:r>
      <w:r w:rsidR="0028214F" w:rsidRPr="00CB4B60">
        <w:rPr>
          <w:rFonts w:cs="Arial"/>
          <w:b/>
          <w:sz w:val="22"/>
        </w:rPr>
        <w:t>Beli krajini</w:t>
      </w:r>
      <w:r w:rsidR="00D7364D" w:rsidRPr="00CB4B60">
        <w:rPr>
          <w:rFonts w:cs="Arial"/>
          <w:b/>
          <w:sz w:val="22"/>
        </w:rPr>
        <w:t xml:space="preserve">. </w:t>
      </w:r>
      <w:r w:rsidR="007756B1" w:rsidRPr="00CB4B60">
        <w:rPr>
          <w:rFonts w:cs="Arial"/>
          <w:b/>
          <w:sz w:val="22"/>
        </w:rPr>
        <w:t>Tehnologij</w:t>
      </w:r>
      <w:r w:rsidR="00D7364D" w:rsidRPr="00CB4B60">
        <w:rPr>
          <w:rFonts w:cs="Arial"/>
          <w:b/>
          <w:sz w:val="22"/>
        </w:rPr>
        <w:t>a</w:t>
      </w:r>
      <w:r w:rsidR="007756B1" w:rsidRPr="00CB4B60">
        <w:rPr>
          <w:rFonts w:cs="Arial"/>
          <w:b/>
          <w:sz w:val="22"/>
        </w:rPr>
        <w:t xml:space="preserve"> LTE uporabnikom omogoča enako hiter ali celo hitrejši dostop do interneta kot fiksno omrežje.</w:t>
      </w:r>
    </w:p>
    <w:p w:rsidR="00680F07" w:rsidRPr="00CB4B60" w:rsidRDefault="007756B1" w:rsidP="00CB4B60">
      <w:pPr>
        <w:spacing w:after="0" w:line="240" w:lineRule="atLeast"/>
        <w:rPr>
          <w:rFonts w:cs="Arial"/>
          <w:bCs/>
          <w:sz w:val="22"/>
          <w:lang w:eastAsia="sl-SI"/>
        </w:rPr>
      </w:pPr>
      <w:r w:rsidRPr="00CB4B60">
        <w:rPr>
          <w:rFonts w:cs="Arial"/>
          <w:b/>
          <w:sz w:val="22"/>
        </w:rPr>
        <w:t xml:space="preserve"> </w:t>
      </w:r>
    </w:p>
    <w:p w:rsidR="0086693E" w:rsidRPr="00CB4B60" w:rsidRDefault="001F3BE4" w:rsidP="00CB4B60">
      <w:pPr>
        <w:spacing w:after="0" w:line="240" w:lineRule="atLeast"/>
        <w:rPr>
          <w:rFonts w:cs="Arial"/>
          <w:bCs/>
          <w:sz w:val="22"/>
          <w:lang w:eastAsia="sl-SI"/>
        </w:rPr>
      </w:pPr>
      <w:r w:rsidRPr="00CB4B60">
        <w:rPr>
          <w:rFonts w:cs="Arial"/>
          <w:bCs/>
          <w:sz w:val="22"/>
          <w:lang w:eastAsia="sl-SI"/>
        </w:rPr>
        <w:t xml:space="preserve">Ob prebivalcih </w:t>
      </w:r>
      <w:r w:rsidR="00D7364D" w:rsidRPr="00CB4B60">
        <w:rPr>
          <w:rFonts w:cs="Arial"/>
          <w:bCs/>
          <w:sz w:val="22"/>
          <w:lang w:eastAsia="sl-SI"/>
        </w:rPr>
        <w:t xml:space="preserve">naselja </w:t>
      </w:r>
      <w:r w:rsidR="0028214F" w:rsidRPr="00CB4B60">
        <w:rPr>
          <w:rFonts w:cs="Arial"/>
          <w:bCs/>
          <w:sz w:val="22"/>
          <w:lang w:eastAsia="sl-SI"/>
        </w:rPr>
        <w:t>Drašiči</w:t>
      </w:r>
      <w:r w:rsidR="00D7364D" w:rsidRPr="00CB4B60">
        <w:rPr>
          <w:rFonts w:cs="Arial"/>
          <w:bCs/>
          <w:sz w:val="22"/>
          <w:lang w:eastAsia="sl-SI"/>
        </w:rPr>
        <w:t xml:space="preserve"> imajo dostop do najsodobnejšega mobilnega omrežja </w:t>
      </w:r>
      <w:r w:rsidR="00112288" w:rsidRPr="00CB4B60">
        <w:rPr>
          <w:rFonts w:cs="Arial"/>
          <w:bCs/>
          <w:sz w:val="22"/>
          <w:lang w:eastAsia="sl-SI"/>
        </w:rPr>
        <w:t xml:space="preserve">tudi </w:t>
      </w:r>
      <w:r w:rsidRPr="00CB4B60">
        <w:rPr>
          <w:rFonts w:cs="Arial"/>
          <w:bCs/>
          <w:sz w:val="22"/>
          <w:lang w:eastAsia="sl-SI"/>
        </w:rPr>
        <w:t xml:space="preserve">prebivalci </w:t>
      </w:r>
      <w:r w:rsidR="00D7364D" w:rsidRPr="00CB4B60">
        <w:rPr>
          <w:rFonts w:cs="Arial"/>
          <w:bCs/>
          <w:sz w:val="22"/>
          <w:lang w:eastAsia="sl-SI"/>
        </w:rPr>
        <w:t xml:space="preserve">in obiskovalci </w:t>
      </w:r>
      <w:r w:rsidR="00112288" w:rsidRPr="00CB4B60">
        <w:rPr>
          <w:rFonts w:cs="Arial"/>
          <w:bCs/>
          <w:sz w:val="22"/>
          <w:lang w:eastAsia="sl-SI"/>
        </w:rPr>
        <w:t>naseli</w:t>
      </w:r>
      <w:r w:rsidR="00132D59" w:rsidRPr="00CB4B60">
        <w:rPr>
          <w:rFonts w:cs="Arial"/>
          <w:bCs/>
          <w:sz w:val="22"/>
          <w:lang w:eastAsia="sl-SI"/>
        </w:rPr>
        <w:t>j</w:t>
      </w:r>
      <w:r w:rsidR="00D7364D" w:rsidRPr="00CB4B60">
        <w:rPr>
          <w:rFonts w:cs="Arial"/>
          <w:bCs/>
          <w:sz w:val="22"/>
          <w:lang w:eastAsia="sl-SI"/>
        </w:rPr>
        <w:t xml:space="preserve"> </w:t>
      </w:r>
      <w:r w:rsidR="00E61393" w:rsidRPr="00CB4B60">
        <w:rPr>
          <w:rFonts w:cs="Arial"/>
          <w:b/>
          <w:bCs/>
          <w:sz w:val="22"/>
          <w:lang w:eastAsia="sl-SI"/>
        </w:rPr>
        <w:t>Radovica, Boldraž, Vidošiči, Nova Gora in Rakovec.</w:t>
      </w:r>
      <w:r w:rsidR="00E61393" w:rsidRPr="00CB4B60">
        <w:rPr>
          <w:rFonts w:cs="Arial"/>
        </w:rPr>
        <w:t xml:space="preserve"> </w:t>
      </w:r>
      <w:r w:rsidR="00112288" w:rsidRPr="00CB4B60">
        <w:rPr>
          <w:rFonts w:cs="Arial"/>
          <w:bCs/>
          <w:sz w:val="22"/>
          <w:lang w:eastAsia="sl-SI"/>
        </w:rPr>
        <w:t xml:space="preserve"> </w:t>
      </w:r>
    </w:p>
    <w:p w:rsidR="0086693E" w:rsidRPr="00CB4B60" w:rsidRDefault="0086693E" w:rsidP="00CB4B60">
      <w:pPr>
        <w:spacing w:after="0" w:line="240" w:lineRule="atLeast"/>
        <w:rPr>
          <w:rFonts w:cs="Arial"/>
          <w:bCs/>
          <w:sz w:val="22"/>
          <w:lang w:eastAsia="sl-SI"/>
        </w:rPr>
      </w:pPr>
    </w:p>
    <w:p w:rsidR="00E61393" w:rsidRPr="00CB4B60" w:rsidRDefault="00E61393" w:rsidP="00CB4B60">
      <w:pPr>
        <w:spacing w:after="0" w:line="240" w:lineRule="atLeast"/>
        <w:rPr>
          <w:rFonts w:cs="Arial"/>
          <w:bCs/>
          <w:sz w:val="22"/>
          <w:lang w:eastAsia="sl-SI"/>
        </w:rPr>
      </w:pPr>
      <w:r w:rsidRPr="00CB4B60">
        <w:rPr>
          <w:rFonts w:cs="Arial"/>
          <w:sz w:val="22"/>
        </w:rPr>
        <w:t xml:space="preserve">S </w:t>
      </w:r>
      <w:r w:rsidRPr="00CB4B60">
        <w:rPr>
          <w:rFonts w:cs="Arial"/>
          <w:bCs/>
          <w:sz w:val="22"/>
          <w:lang w:eastAsia="sl-SI"/>
        </w:rPr>
        <w:t>pokrivanjem t. i. 'belih lis' tudi Si.mobil izpolnjuje zavezo, po kateri bo dostop do hitrega interneta do leta 2017 omogočil na 225 ruralnih delih Slovenije, ki so do sedaj imela slabši dostop do hitrega interneta ali pa so bila povsem brez dostopa do njega. V okviru zaveze je Si.mobil omrežje LTE/4G omogočil že več kot 95 % prebivalstva celotne Slovenije in pokril že 197 'belih lis'.</w:t>
      </w:r>
    </w:p>
    <w:p w:rsidR="00E61393" w:rsidRPr="00CB4B60" w:rsidRDefault="00E61393" w:rsidP="00CB4B60">
      <w:pPr>
        <w:spacing w:after="0" w:line="240" w:lineRule="atLeast"/>
        <w:rPr>
          <w:rFonts w:cs="Arial"/>
          <w:bCs/>
          <w:sz w:val="22"/>
          <w:lang w:eastAsia="sl-SI"/>
        </w:rPr>
      </w:pPr>
    </w:p>
    <w:p w:rsidR="004E6F90" w:rsidRPr="00CB4B60" w:rsidRDefault="004E6F90" w:rsidP="00CB4B60">
      <w:pPr>
        <w:spacing w:after="0" w:line="240" w:lineRule="atLeast"/>
        <w:rPr>
          <w:rFonts w:cs="Arial"/>
          <w:bCs/>
          <w:sz w:val="22"/>
          <w:lang w:eastAsia="sl-SI"/>
        </w:rPr>
      </w:pPr>
      <w:r w:rsidRPr="00CB4B60">
        <w:rPr>
          <w:rFonts w:cs="Arial"/>
          <w:bCs/>
          <w:sz w:val="22"/>
          <w:lang w:eastAsia="sl-SI"/>
        </w:rPr>
        <w:t xml:space="preserve">S spoštovanjem zaveze in hitro širitvijo najsodobnejših tehnologij Si.mobil zagotavlja tudi infrastrukturo za trenutne in prihajajoče trende med uporabniki. </w:t>
      </w:r>
      <w:r w:rsidRPr="00CB4B60">
        <w:rPr>
          <w:rFonts w:cs="Arial"/>
          <w:bCs/>
          <w:i/>
          <w:sz w:val="22"/>
          <w:lang w:eastAsia="sl-SI"/>
        </w:rPr>
        <w:t>»Uporabniki do spletnih vsebin vse pogosteje dostopajo z mobilnimi telefoni, pa tudi s pametnimi urami, zapestnicami ali drugimi »</w:t>
      </w:r>
      <w:proofErr w:type="spellStart"/>
      <w:r w:rsidRPr="00CB4B60">
        <w:rPr>
          <w:rFonts w:cs="Arial"/>
          <w:bCs/>
          <w:i/>
          <w:sz w:val="22"/>
          <w:lang w:eastAsia="sl-SI"/>
        </w:rPr>
        <w:t>wearables</w:t>
      </w:r>
      <w:proofErr w:type="spellEnd"/>
      <w:r w:rsidRPr="00CB4B60">
        <w:rPr>
          <w:rFonts w:cs="Arial"/>
          <w:bCs/>
          <w:i/>
          <w:sz w:val="22"/>
          <w:lang w:eastAsia="sl-SI"/>
        </w:rPr>
        <w:t xml:space="preserve">« oz. nosljivimi tehnologijami. Obenem te naprave postajajo orodja za uporabo drugih naprav, saj bomo z njimi kmalu npr. na daljavo upravljali hiše, že danes pa lahko z njimi plačamo avtobus. Zahteva uporabnikov po dostopu do spletnih vsebin oz. prenosu podatkov kjerkoli in kadarkoli bo v prihodnosti tako gotovo še močnejša. Prav zato pri </w:t>
      </w:r>
      <w:proofErr w:type="spellStart"/>
      <w:r w:rsidRPr="00CB4B60">
        <w:rPr>
          <w:rFonts w:cs="Arial"/>
          <w:bCs/>
          <w:i/>
          <w:sz w:val="22"/>
          <w:lang w:eastAsia="sl-SI"/>
        </w:rPr>
        <w:t>Si.mobilu</w:t>
      </w:r>
      <w:proofErr w:type="spellEnd"/>
      <w:r w:rsidRPr="00CB4B60">
        <w:rPr>
          <w:rFonts w:cs="Arial"/>
          <w:bCs/>
          <w:i/>
          <w:sz w:val="22"/>
          <w:lang w:eastAsia="sl-SI"/>
        </w:rPr>
        <w:t xml:space="preserve"> uporabnikom prinašamo odlično omrežje LTE / 4G, ki danes zagotavlja nemoteno uporabo spletnih storitev in je že pripravljeno na izzive jutrišnjega dne,«</w:t>
      </w:r>
      <w:r w:rsidRPr="00CB4B60">
        <w:rPr>
          <w:rFonts w:cs="Arial"/>
          <w:bCs/>
          <w:sz w:val="22"/>
          <w:lang w:eastAsia="sl-SI"/>
        </w:rPr>
        <w:t xml:space="preserve"> </w:t>
      </w:r>
      <w:r w:rsidR="00E61393" w:rsidRPr="00CB4B60">
        <w:rPr>
          <w:rFonts w:cs="Arial"/>
          <w:bCs/>
          <w:sz w:val="22"/>
          <w:lang w:eastAsia="sl-SI"/>
        </w:rPr>
        <w:t xml:space="preserve">je razložil </w:t>
      </w:r>
      <w:r w:rsidR="00E61393" w:rsidRPr="00CB4B60">
        <w:rPr>
          <w:rFonts w:cs="Arial"/>
          <w:b/>
          <w:bCs/>
          <w:sz w:val="22"/>
          <w:lang w:eastAsia="sl-SI"/>
        </w:rPr>
        <w:t xml:space="preserve">Matjaž </w:t>
      </w:r>
      <w:proofErr w:type="spellStart"/>
      <w:r w:rsidR="00E61393" w:rsidRPr="00CB4B60">
        <w:rPr>
          <w:rFonts w:cs="Arial"/>
          <w:b/>
          <w:bCs/>
          <w:sz w:val="22"/>
          <w:lang w:eastAsia="sl-SI"/>
        </w:rPr>
        <w:t>Prvinšek</w:t>
      </w:r>
      <w:proofErr w:type="spellEnd"/>
      <w:r w:rsidR="00E61393" w:rsidRPr="00CB4B60">
        <w:rPr>
          <w:rFonts w:cs="Arial"/>
          <w:b/>
          <w:bCs/>
          <w:sz w:val="22"/>
          <w:lang w:eastAsia="sl-SI"/>
        </w:rPr>
        <w:t>, vodja skupine za radijsko omrežje</w:t>
      </w:r>
      <w:r w:rsidR="00E61393" w:rsidRPr="00CB4B60">
        <w:rPr>
          <w:rFonts w:cs="Arial"/>
          <w:bCs/>
          <w:sz w:val="22"/>
          <w:lang w:eastAsia="sl-SI"/>
        </w:rPr>
        <w:t>.</w:t>
      </w:r>
    </w:p>
    <w:p w:rsidR="004E6F90" w:rsidRPr="00CB4B60" w:rsidRDefault="004E6F90" w:rsidP="00CB4B60">
      <w:pPr>
        <w:spacing w:after="0" w:line="240" w:lineRule="atLeast"/>
        <w:rPr>
          <w:rFonts w:cs="Arial"/>
          <w:bCs/>
          <w:sz w:val="22"/>
          <w:lang w:eastAsia="sl-SI"/>
        </w:rPr>
      </w:pPr>
    </w:p>
    <w:p w:rsidR="0069601A" w:rsidRPr="00CB4B60" w:rsidRDefault="007756B1" w:rsidP="00CB4B60">
      <w:pPr>
        <w:spacing w:after="0" w:line="240" w:lineRule="atLeast"/>
        <w:rPr>
          <w:rFonts w:cs="Arial"/>
          <w:b/>
          <w:bCs/>
          <w:sz w:val="22"/>
          <w:lang w:eastAsia="sl-SI"/>
        </w:rPr>
      </w:pPr>
      <w:r w:rsidRPr="00CB4B60">
        <w:rPr>
          <w:rFonts w:cs="Arial"/>
          <w:b/>
          <w:bCs/>
          <w:sz w:val="22"/>
          <w:lang w:eastAsia="sl-SI"/>
        </w:rPr>
        <w:t>Odlična doživetja s tehnologijo LTE</w:t>
      </w:r>
    </w:p>
    <w:p w:rsidR="00F53E1C" w:rsidRPr="00CB4B60" w:rsidRDefault="007756B1" w:rsidP="00CB4B60">
      <w:pPr>
        <w:spacing w:after="0" w:line="240" w:lineRule="atLeast"/>
        <w:rPr>
          <w:rFonts w:cs="Arial"/>
          <w:sz w:val="22"/>
        </w:rPr>
      </w:pPr>
      <w:r w:rsidRPr="00CB4B60">
        <w:rPr>
          <w:rFonts w:cs="Arial"/>
          <w:sz w:val="22"/>
        </w:rPr>
        <w:t xml:space="preserve">Omrežje LTE omogoča izjemno hitro pošiljanje slik in videoposnetkov, nemoteno gledanje mobilne televizije in poslušanje spletnega radia, hitro prenašanje filmov in glasbe ter uporabo naprednih mobilnih tehnologij in spletnih aplikacij. </w:t>
      </w:r>
    </w:p>
    <w:p w:rsidR="0069601A" w:rsidRPr="00CB4B60" w:rsidRDefault="0069601A" w:rsidP="00CB4B60">
      <w:pPr>
        <w:spacing w:after="0" w:line="240" w:lineRule="atLeast"/>
        <w:rPr>
          <w:rFonts w:cs="Arial"/>
          <w:b/>
          <w:bCs/>
          <w:sz w:val="22"/>
          <w:lang w:eastAsia="sl-SI"/>
        </w:rPr>
      </w:pPr>
    </w:p>
    <w:p w:rsidR="0081241D" w:rsidRPr="00CB4B60" w:rsidRDefault="007756B1" w:rsidP="00CB4B60">
      <w:pPr>
        <w:spacing w:after="0" w:line="240" w:lineRule="atLeast"/>
        <w:rPr>
          <w:rFonts w:cs="Arial"/>
          <w:sz w:val="22"/>
        </w:rPr>
      </w:pPr>
      <w:r w:rsidRPr="00CB4B60">
        <w:rPr>
          <w:rFonts w:cs="Arial"/>
          <w:sz w:val="22"/>
        </w:rPr>
        <w:t xml:space="preserve">Tehnologija LTE uporabnikom omogoča enako hiter ali celo hitrejši dostop do vsebin na spletu, kot ga ponuja fiksno internetno omrežje. Tehnologija namreč omogoča hitrosti do 150 </w:t>
      </w:r>
      <w:proofErr w:type="spellStart"/>
      <w:r w:rsidRPr="00CB4B60">
        <w:rPr>
          <w:rFonts w:cs="Arial"/>
          <w:sz w:val="22"/>
        </w:rPr>
        <w:t>Mbit</w:t>
      </w:r>
      <w:proofErr w:type="spellEnd"/>
      <w:r w:rsidRPr="00CB4B60">
        <w:rPr>
          <w:rFonts w:cs="Arial"/>
          <w:sz w:val="22"/>
        </w:rPr>
        <w:t xml:space="preserve">/s, ponekod celo do 300 </w:t>
      </w:r>
      <w:proofErr w:type="spellStart"/>
      <w:r w:rsidRPr="00CB4B60">
        <w:rPr>
          <w:rFonts w:cs="Arial"/>
          <w:sz w:val="22"/>
        </w:rPr>
        <w:t>Mbit</w:t>
      </w:r>
      <w:proofErr w:type="spellEnd"/>
      <w:r w:rsidRPr="00CB4B60">
        <w:rPr>
          <w:rFonts w:cs="Arial"/>
          <w:sz w:val="22"/>
        </w:rPr>
        <w:t>/s. Vse to uporabniku prinaša možnost, da nemoteno brska po spletu, gleda video ali posluša spletne radijske vsebine ter jih spremlja tudi v živo, sproščeno uporablja družbena omrežja in spletno bančništvo ter nemoteno dostopa do naprednih mobilnih tehnologij in spletnih aplikacij.</w:t>
      </w:r>
    </w:p>
    <w:p w:rsidR="008230CF" w:rsidRDefault="008230CF" w:rsidP="00CB4B60">
      <w:pPr>
        <w:spacing w:after="0" w:line="240" w:lineRule="atLeast"/>
        <w:rPr>
          <w:rFonts w:cs="Arial"/>
          <w:sz w:val="22"/>
        </w:rPr>
      </w:pPr>
    </w:p>
    <w:p w:rsidR="00207D98" w:rsidRPr="00CB4B60" w:rsidRDefault="007756B1" w:rsidP="00CB4B60">
      <w:pPr>
        <w:spacing w:after="0" w:line="240" w:lineRule="atLeast"/>
        <w:rPr>
          <w:rFonts w:cs="Arial"/>
          <w:sz w:val="22"/>
        </w:rPr>
      </w:pPr>
      <w:r w:rsidRPr="00CB4B60">
        <w:rPr>
          <w:rFonts w:cs="Arial"/>
          <w:sz w:val="22"/>
        </w:rPr>
        <w:t xml:space="preserve">Za več informacij o </w:t>
      </w:r>
      <w:proofErr w:type="spellStart"/>
      <w:r w:rsidRPr="00CB4B60">
        <w:rPr>
          <w:rFonts w:cs="Arial"/>
          <w:sz w:val="22"/>
        </w:rPr>
        <w:t>Si.mobilovi</w:t>
      </w:r>
      <w:proofErr w:type="spellEnd"/>
      <w:r w:rsidRPr="00CB4B60">
        <w:rPr>
          <w:rFonts w:cs="Arial"/>
          <w:sz w:val="22"/>
        </w:rPr>
        <w:t xml:space="preserve"> ponudbi za dosto</w:t>
      </w:r>
      <w:r w:rsidR="00A23A24">
        <w:rPr>
          <w:rFonts w:cs="Arial"/>
          <w:sz w:val="22"/>
        </w:rPr>
        <w:t>p</w:t>
      </w:r>
      <w:r w:rsidRPr="00CB4B60">
        <w:rPr>
          <w:rFonts w:cs="Arial"/>
          <w:sz w:val="22"/>
        </w:rPr>
        <w:t xml:space="preserve"> do interneta obiščite </w:t>
      </w:r>
      <w:proofErr w:type="spellStart"/>
      <w:r w:rsidRPr="00CB4B60">
        <w:rPr>
          <w:rFonts w:cs="Arial"/>
          <w:sz w:val="22"/>
        </w:rPr>
        <w:t>Si.mobilovo</w:t>
      </w:r>
      <w:proofErr w:type="spellEnd"/>
      <w:r w:rsidRPr="00CB4B60">
        <w:rPr>
          <w:rFonts w:cs="Arial"/>
          <w:sz w:val="22"/>
        </w:rPr>
        <w:t xml:space="preserve"> poslovalnico ali spletni naslov </w:t>
      </w:r>
      <w:hyperlink r:id="rId7" w:history="1">
        <w:r w:rsidRPr="00CB4B60">
          <w:rPr>
            <w:rStyle w:val="Hiperpovezava"/>
            <w:rFonts w:cs="Arial"/>
            <w:sz w:val="22"/>
          </w:rPr>
          <w:t>www.simobil.si</w:t>
        </w:r>
      </w:hyperlink>
      <w:r w:rsidRPr="00CB4B60">
        <w:rPr>
          <w:rFonts w:cs="Arial"/>
          <w:sz w:val="22"/>
        </w:rPr>
        <w:t>.</w:t>
      </w:r>
    </w:p>
    <w:p w:rsidR="00680D91" w:rsidRDefault="00680D91" w:rsidP="00D7364D">
      <w:pPr>
        <w:spacing w:after="0"/>
        <w:rPr>
          <w:rFonts w:ascii="Simble" w:hAnsi="Simble"/>
          <w:sz w:val="22"/>
        </w:rPr>
      </w:pPr>
    </w:p>
    <w:p w:rsidR="00CB4B60" w:rsidRPr="00203F16" w:rsidRDefault="00CB4B60" w:rsidP="00CB4B60">
      <w:pPr>
        <w:spacing w:after="0" w:line="240" w:lineRule="atLeast"/>
        <w:rPr>
          <w:rFonts w:cs="Arial"/>
          <w:i/>
          <w:color w:val="595959" w:themeColor="text1" w:themeTint="A6"/>
          <w:sz w:val="20"/>
          <w:szCs w:val="20"/>
        </w:rPr>
      </w:pPr>
      <w:r w:rsidRPr="00203F16">
        <w:rPr>
          <w:rFonts w:cs="Arial"/>
          <w:i/>
          <w:color w:val="595959" w:themeColor="text1" w:themeTint="A6"/>
          <w:sz w:val="20"/>
          <w:szCs w:val="20"/>
        </w:rPr>
        <w:t xml:space="preserve">Dodatne informacije: </w:t>
      </w:r>
      <w:hyperlink r:id="rId8" w:history="1">
        <w:r w:rsidRPr="00203F16">
          <w:rPr>
            <w:rStyle w:val="Hiperpovezava"/>
            <w:rFonts w:cs="Arial"/>
            <w:i/>
            <w:color w:val="595959" w:themeColor="text1" w:themeTint="A6"/>
            <w:sz w:val="20"/>
            <w:szCs w:val="20"/>
          </w:rPr>
          <w:t>PR@simobil.si</w:t>
        </w:r>
      </w:hyperlink>
      <w:r w:rsidRPr="00203F16">
        <w:rPr>
          <w:i/>
          <w:color w:val="595959" w:themeColor="text1" w:themeTint="A6"/>
          <w:sz w:val="20"/>
          <w:szCs w:val="20"/>
        </w:rPr>
        <w:t xml:space="preserve">, </w:t>
      </w:r>
      <w:r w:rsidRPr="00203F16">
        <w:rPr>
          <w:rFonts w:eastAsia="Times New Roman" w:cs="Arial"/>
          <w:i/>
          <w:color w:val="595959" w:themeColor="text1" w:themeTint="A6"/>
          <w:sz w:val="20"/>
          <w:szCs w:val="20"/>
        </w:rPr>
        <w:t>040 443 140</w:t>
      </w:r>
      <w:r>
        <w:rPr>
          <w:rFonts w:cs="Arial"/>
          <w:i/>
          <w:color w:val="595959" w:themeColor="text1" w:themeTint="A6"/>
          <w:szCs w:val="20"/>
        </w:rPr>
        <w:t>.</w:t>
      </w:r>
      <w:r w:rsidRPr="00203F16">
        <w:rPr>
          <w:rFonts w:cs="Arial"/>
          <w:i/>
          <w:color w:val="595959" w:themeColor="text1" w:themeTint="A6"/>
          <w:sz w:val="20"/>
          <w:szCs w:val="20"/>
        </w:rPr>
        <w:t xml:space="preserve"> </w:t>
      </w:r>
    </w:p>
    <w:p w:rsidR="00CB4B60" w:rsidRPr="00E703BB" w:rsidRDefault="00CB4B60" w:rsidP="00D7364D">
      <w:pPr>
        <w:spacing w:after="0"/>
        <w:rPr>
          <w:rFonts w:ascii="Simble" w:hAnsi="Simble"/>
          <w:sz w:val="22"/>
        </w:rPr>
      </w:pPr>
    </w:p>
    <w:sectPr w:rsidR="00CB4B60" w:rsidRPr="00E703BB" w:rsidSect="007A29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20" w:rsidRDefault="00ED7F20" w:rsidP="00730632">
      <w:pPr>
        <w:spacing w:after="0" w:line="240" w:lineRule="auto"/>
      </w:pPr>
      <w:r>
        <w:separator/>
      </w:r>
    </w:p>
  </w:endnote>
  <w:endnote w:type="continuationSeparator" w:id="0">
    <w:p w:rsidR="00ED7F20" w:rsidRDefault="00ED7F20" w:rsidP="0073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Simble">
    <w:altName w:val="Times New Roman"/>
    <w:charset w:val="EE"/>
    <w:family w:val="auto"/>
    <w:pitch w:val="variable"/>
    <w:sig w:usb0="00000001" w:usb1="5000E4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24" w:rsidRDefault="00A23A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24" w:rsidRDefault="00A23A2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24" w:rsidRDefault="00A23A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20" w:rsidRDefault="00ED7F20" w:rsidP="00730632">
      <w:pPr>
        <w:spacing w:after="0" w:line="240" w:lineRule="auto"/>
      </w:pPr>
      <w:r>
        <w:separator/>
      </w:r>
    </w:p>
  </w:footnote>
  <w:footnote w:type="continuationSeparator" w:id="0">
    <w:p w:rsidR="00ED7F20" w:rsidRDefault="00ED7F20" w:rsidP="0073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24" w:rsidRDefault="00A23A2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60" w:rsidRDefault="00CB4B60">
    <w:pPr>
      <w:pStyle w:val="Glava"/>
    </w:pPr>
    <w:r w:rsidRPr="00CB4B60">
      <w:rPr>
        <w:noProof/>
        <w:lang w:eastAsia="sl-SI"/>
      </w:rPr>
      <w:drawing>
        <wp:anchor distT="0" distB="0" distL="114300" distR="114300" simplePos="0" relativeHeight="251659264" behindDoc="0" locked="0" layoutInCell="1" allowOverlap="1">
          <wp:simplePos x="0" y="0"/>
          <wp:positionH relativeFrom="column">
            <wp:posOffset>-880745</wp:posOffset>
          </wp:positionH>
          <wp:positionV relativeFrom="paragraph">
            <wp:posOffset>-449580</wp:posOffset>
          </wp:positionV>
          <wp:extent cx="7594600" cy="1457325"/>
          <wp:effectExtent l="19050" t="0" r="6350" b="0"/>
          <wp:wrapTopAndBottom/>
          <wp:docPr id="1" name="Picture 4" descr="DOPIS_(LOGO_FOOTER)_AVG12_A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LOGO_FOOTER)_AVG12_A4_1"/>
                  <pic:cNvPicPr>
                    <a:picLocks noChangeAspect="1" noChangeArrowheads="1"/>
                  </pic:cNvPicPr>
                </pic:nvPicPr>
                <pic:blipFill>
                  <a:blip r:embed="rId1"/>
                  <a:srcRect/>
                  <a:stretch>
                    <a:fillRect/>
                  </a:stretch>
                </pic:blipFill>
                <pic:spPr bwMode="auto">
                  <a:xfrm>
                    <a:off x="0" y="0"/>
                    <a:ext cx="7594600" cy="14547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24" w:rsidRDefault="00A23A2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1C"/>
    <w:rsid w:val="00027C6A"/>
    <w:rsid w:val="0006399D"/>
    <w:rsid w:val="000B50ED"/>
    <w:rsid w:val="000D0007"/>
    <w:rsid w:val="000D3307"/>
    <w:rsid w:val="00112288"/>
    <w:rsid w:val="00132D59"/>
    <w:rsid w:val="00150A1C"/>
    <w:rsid w:val="001A3477"/>
    <w:rsid w:val="001B5EED"/>
    <w:rsid w:val="001E470B"/>
    <w:rsid w:val="001F04E9"/>
    <w:rsid w:val="001F3BE4"/>
    <w:rsid w:val="00207D98"/>
    <w:rsid w:val="002100C3"/>
    <w:rsid w:val="00220584"/>
    <w:rsid w:val="00280297"/>
    <w:rsid w:val="0028214F"/>
    <w:rsid w:val="00297465"/>
    <w:rsid w:val="002A31B9"/>
    <w:rsid w:val="002B1927"/>
    <w:rsid w:val="002F3717"/>
    <w:rsid w:val="003A0CB6"/>
    <w:rsid w:val="003C4E4E"/>
    <w:rsid w:val="003F33F1"/>
    <w:rsid w:val="004306EC"/>
    <w:rsid w:val="0045672E"/>
    <w:rsid w:val="004B115D"/>
    <w:rsid w:val="004B2182"/>
    <w:rsid w:val="004E6F90"/>
    <w:rsid w:val="005030ED"/>
    <w:rsid w:val="00515A9F"/>
    <w:rsid w:val="005B424B"/>
    <w:rsid w:val="005C15E5"/>
    <w:rsid w:val="005F4723"/>
    <w:rsid w:val="00626931"/>
    <w:rsid w:val="006408A7"/>
    <w:rsid w:val="00675507"/>
    <w:rsid w:val="00680D91"/>
    <w:rsid w:val="00680F07"/>
    <w:rsid w:val="00693642"/>
    <w:rsid w:val="0069601A"/>
    <w:rsid w:val="006963E5"/>
    <w:rsid w:val="006A57DD"/>
    <w:rsid w:val="0073035F"/>
    <w:rsid w:val="00730632"/>
    <w:rsid w:val="00734C8F"/>
    <w:rsid w:val="007626EB"/>
    <w:rsid w:val="007756B1"/>
    <w:rsid w:val="007A2924"/>
    <w:rsid w:val="007E6513"/>
    <w:rsid w:val="0081241D"/>
    <w:rsid w:val="008230CF"/>
    <w:rsid w:val="00862078"/>
    <w:rsid w:val="0086693E"/>
    <w:rsid w:val="008907DE"/>
    <w:rsid w:val="008A0534"/>
    <w:rsid w:val="008B307B"/>
    <w:rsid w:val="008C312E"/>
    <w:rsid w:val="00924EB1"/>
    <w:rsid w:val="00963F36"/>
    <w:rsid w:val="009C4839"/>
    <w:rsid w:val="009E0ED9"/>
    <w:rsid w:val="00A23A24"/>
    <w:rsid w:val="00A45D58"/>
    <w:rsid w:val="00A94F8E"/>
    <w:rsid w:val="00AB2DB7"/>
    <w:rsid w:val="00AE0CE5"/>
    <w:rsid w:val="00B63E45"/>
    <w:rsid w:val="00BC043A"/>
    <w:rsid w:val="00BF7935"/>
    <w:rsid w:val="00C20916"/>
    <w:rsid w:val="00C43831"/>
    <w:rsid w:val="00C46D01"/>
    <w:rsid w:val="00C64593"/>
    <w:rsid w:val="00C71EF4"/>
    <w:rsid w:val="00CB4B60"/>
    <w:rsid w:val="00CD4D47"/>
    <w:rsid w:val="00CF7D62"/>
    <w:rsid w:val="00D216A3"/>
    <w:rsid w:val="00D23908"/>
    <w:rsid w:val="00D24627"/>
    <w:rsid w:val="00D30F57"/>
    <w:rsid w:val="00D7364D"/>
    <w:rsid w:val="00D74807"/>
    <w:rsid w:val="00D950C3"/>
    <w:rsid w:val="00D965A3"/>
    <w:rsid w:val="00DA6F2D"/>
    <w:rsid w:val="00E01B11"/>
    <w:rsid w:val="00E61393"/>
    <w:rsid w:val="00E61DBA"/>
    <w:rsid w:val="00E703BB"/>
    <w:rsid w:val="00E72D85"/>
    <w:rsid w:val="00E73F23"/>
    <w:rsid w:val="00E84E4A"/>
    <w:rsid w:val="00EA775C"/>
    <w:rsid w:val="00ED7F20"/>
    <w:rsid w:val="00F20401"/>
    <w:rsid w:val="00F53E1C"/>
    <w:rsid w:val="00F73473"/>
    <w:rsid w:val="00F97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aktik"/>
    <w:qFormat/>
    <w:rsid w:val="000B50ED"/>
    <w:pPr>
      <w:jc w:val="both"/>
    </w:pPr>
    <w:rPr>
      <w:rFonts w:ascii="Arial" w:hAnsi="Arial"/>
      <w:color w:val="5A5A5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80D91"/>
    <w:rPr>
      <w:color w:val="0000FF" w:themeColor="hyperlink"/>
      <w:u w:val="single"/>
    </w:rPr>
  </w:style>
  <w:style w:type="paragraph" w:styleId="Glava">
    <w:name w:val="header"/>
    <w:basedOn w:val="Navaden"/>
    <w:link w:val="GlavaZnak"/>
    <w:uiPriority w:val="99"/>
    <w:semiHidden/>
    <w:unhideWhenUsed/>
    <w:rsid w:val="0073063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30632"/>
    <w:rPr>
      <w:rFonts w:ascii="Arial" w:hAnsi="Arial"/>
      <w:color w:val="5A5A5A"/>
      <w:sz w:val="24"/>
    </w:rPr>
  </w:style>
  <w:style w:type="paragraph" w:styleId="Noga">
    <w:name w:val="footer"/>
    <w:basedOn w:val="Navaden"/>
    <w:link w:val="NogaZnak"/>
    <w:uiPriority w:val="99"/>
    <w:semiHidden/>
    <w:unhideWhenUsed/>
    <w:rsid w:val="0073063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730632"/>
    <w:rPr>
      <w:rFonts w:ascii="Arial" w:hAnsi="Arial"/>
      <w:color w:val="5A5A5A"/>
      <w:sz w:val="24"/>
    </w:rPr>
  </w:style>
  <w:style w:type="paragraph" w:styleId="Besedilooblaka">
    <w:name w:val="Balloon Text"/>
    <w:basedOn w:val="Navaden"/>
    <w:link w:val="BesedilooblakaZnak"/>
    <w:uiPriority w:val="99"/>
    <w:semiHidden/>
    <w:unhideWhenUsed/>
    <w:rsid w:val="00CD4D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4D47"/>
    <w:rPr>
      <w:rFonts w:ascii="Segoe UI" w:hAnsi="Segoe UI" w:cs="Segoe UI"/>
      <w:color w:val="5A5A5A"/>
      <w:sz w:val="18"/>
      <w:szCs w:val="18"/>
    </w:rPr>
  </w:style>
  <w:style w:type="paragraph" w:styleId="Golobesedilo">
    <w:name w:val="Plain Text"/>
    <w:basedOn w:val="Navaden"/>
    <w:link w:val="GolobesediloZnak"/>
    <w:uiPriority w:val="99"/>
    <w:semiHidden/>
    <w:unhideWhenUsed/>
    <w:rsid w:val="00D216A3"/>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D216A3"/>
    <w:rPr>
      <w:rFonts w:ascii="Consolas" w:hAnsi="Consolas"/>
      <w:color w:val="5A5A5A"/>
      <w:sz w:val="21"/>
      <w:szCs w:val="21"/>
    </w:rPr>
  </w:style>
  <w:style w:type="character" w:styleId="Pripombasklic">
    <w:name w:val="annotation reference"/>
    <w:basedOn w:val="Privzetapisavaodstavka"/>
    <w:uiPriority w:val="99"/>
    <w:semiHidden/>
    <w:unhideWhenUsed/>
    <w:rsid w:val="004E6F90"/>
    <w:rPr>
      <w:sz w:val="16"/>
      <w:szCs w:val="16"/>
    </w:rPr>
  </w:style>
  <w:style w:type="paragraph" w:styleId="Pripombabesedilo">
    <w:name w:val="annotation text"/>
    <w:basedOn w:val="Navaden"/>
    <w:link w:val="PripombabesediloZnak"/>
    <w:uiPriority w:val="99"/>
    <w:semiHidden/>
    <w:unhideWhenUsed/>
    <w:rsid w:val="004E6F9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6F90"/>
    <w:rPr>
      <w:rFonts w:ascii="Arial" w:hAnsi="Arial"/>
      <w:color w:val="5A5A5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aktik"/>
    <w:qFormat/>
    <w:rsid w:val="000B50ED"/>
    <w:pPr>
      <w:jc w:val="both"/>
    </w:pPr>
    <w:rPr>
      <w:rFonts w:ascii="Arial" w:hAnsi="Arial"/>
      <w:color w:val="5A5A5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80D91"/>
    <w:rPr>
      <w:color w:val="0000FF" w:themeColor="hyperlink"/>
      <w:u w:val="single"/>
    </w:rPr>
  </w:style>
  <w:style w:type="paragraph" w:styleId="Glava">
    <w:name w:val="header"/>
    <w:basedOn w:val="Navaden"/>
    <w:link w:val="GlavaZnak"/>
    <w:uiPriority w:val="99"/>
    <w:semiHidden/>
    <w:unhideWhenUsed/>
    <w:rsid w:val="0073063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30632"/>
    <w:rPr>
      <w:rFonts w:ascii="Arial" w:hAnsi="Arial"/>
      <w:color w:val="5A5A5A"/>
      <w:sz w:val="24"/>
    </w:rPr>
  </w:style>
  <w:style w:type="paragraph" w:styleId="Noga">
    <w:name w:val="footer"/>
    <w:basedOn w:val="Navaden"/>
    <w:link w:val="NogaZnak"/>
    <w:uiPriority w:val="99"/>
    <w:semiHidden/>
    <w:unhideWhenUsed/>
    <w:rsid w:val="0073063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730632"/>
    <w:rPr>
      <w:rFonts w:ascii="Arial" w:hAnsi="Arial"/>
      <w:color w:val="5A5A5A"/>
      <w:sz w:val="24"/>
    </w:rPr>
  </w:style>
  <w:style w:type="paragraph" w:styleId="Besedilooblaka">
    <w:name w:val="Balloon Text"/>
    <w:basedOn w:val="Navaden"/>
    <w:link w:val="BesedilooblakaZnak"/>
    <w:uiPriority w:val="99"/>
    <w:semiHidden/>
    <w:unhideWhenUsed/>
    <w:rsid w:val="00CD4D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4D47"/>
    <w:rPr>
      <w:rFonts w:ascii="Segoe UI" w:hAnsi="Segoe UI" w:cs="Segoe UI"/>
      <w:color w:val="5A5A5A"/>
      <w:sz w:val="18"/>
      <w:szCs w:val="18"/>
    </w:rPr>
  </w:style>
  <w:style w:type="paragraph" w:styleId="Golobesedilo">
    <w:name w:val="Plain Text"/>
    <w:basedOn w:val="Navaden"/>
    <w:link w:val="GolobesediloZnak"/>
    <w:uiPriority w:val="99"/>
    <w:semiHidden/>
    <w:unhideWhenUsed/>
    <w:rsid w:val="00D216A3"/>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D216A3"/>
    <w:rPr>
      <w:rFonts w:ascii="Consolas" w:hAnsi="Consolas"/>
      <w:color w:val="5A5A5A"/>
      <w:sz w:val="21"/>
      <w:szCs w:val="21"/>
    </w:rPr>
  </w:style>
  <w:style w:type="character" w:styleId="Pripombasklic">
    <w:name w:val="annotation reference"/>
    <w:basedOn w:val="Privzetapisavaodstavka"/>
    <w:uiPriority w:val="99"/>
    <w:semiHidden/>
    <w:unhideWhenUsed/>
    <w:rsid w:val="004E6F90"/>
    <w:rPr>
      <w:sz w:val="16"/>
      <w:szCs w:val="16"/>
    </w:rPr>
  </w:style>
  <w:style w:type="paragraph" w:styleId="Pripombabesedilo">
    <w:name w:val="annotation text"/>
    <w:basedOn w:val="Navaden"/>
    <w:link w:val="PripombabesediloZnak"/>
    <w:uiPriority w:val="99"/>
    <w:semiHidden/>
    <w:unhideWhenUsed/>
    <w:rsid w:val="004E6F9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6F90"/>
    <w:rPr>
      <w:rFonts w:ascii="Arial" w:hAnsi="Arial"/>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5737">
      <w:bodyDiv w:val="1"/>
      <w:marLeft w:val="0"/>
      <w:marRight w:val="0"/>
      <w:marTop w:val="0"/>
      <w:marBottom w:val="0"/>
      <w:divBdr>
        <w:top w:val="none" w:sz="0" w:space="0" w:color="auto"/>
        <w:left w:val="none" w:sz="0" w:space="0" w:color="auto"/>
        <w:bottom w:val="none" w:sz="0" w:space="0" w:color="auto"/>
        <w:right w:val="none" w:sz="0" w:space="0" w:color="auto"/>
      </w:divBdr>
    </w:div>
    <w:div w:id="757336116">
      <w:bodyDiv w:val="1"/>
      <w:marLeft w:val="0"/>
      <w:marRight w:val="0"/>
      <w:marTop w:val="0"/>
      <w:marBottom w:val="0"/>
      <w:divBdr>
        <w:top w:val="none" w:sz="0" w:space="0" w:color="auto"/>
        <w:left w:val="none" w:sz="0" w:space="0" w:color="auto"/>
        <w:bottom w:val="none" w:sz="0" w:space="0" w:color="auto"/>
        <w:right w:val="none" w:sz="0" w:space="0" w:color="auto"/>
      </w:divBdr>
    </w:div>
    <w:div w:id="1032341126">
      <w:bodyDiv w:val="1"/>
      <w:marLeft w:val="0"/>
      <w:marRight w:val="0"/>
      <w:marTop w:val="0"/>
      <w:marBottom w:val="0"/>
      <w:divBdr>
        <w:top w:val="none" w:sz="0" w:space="0" w:color="auto"/>
        <w:left w:val="none" w:sz="0" w:space="0" w:color="auto"/>
        <w:bottom w:val="none" w:sz="0" w:space="0" w:color="auto"/>
        <w:right w:val="none" w:sz="0" w:space="0" w:color="auto"/>
      </w:divBdr>
    </w:div>
    <w:div w:id="1099526643">
      <w:bodyDiv w:val="1"/>
      <w:marLeft w:val="0"/>
      <w:marRight w:val="0"/>
      <w:marTop w:val="0"/>
      <w:marBottom w:val="0"/>
      <w:divBdr>
        <w:top w:val="none" w:sz="0" w:space="0" w:color="auto"/>
        <w:left w:val="none" w:sz="0" w:space="0" w:color="auto"/>
        <w:bottom w:val="none" w:sz="0" w:space="0" w:color="auto"/>
        <w:right w:val="none" w:sz="0" w:space="0" w:color="auto"/>
      </w:divBdr>
    </w:div>
    <w:div w:id="1137147637">
      <w:bodyDiv w:val="1"/>
      <w:marLeft w:val="0"/>
      <w:marRight w:val="0"/>
      <w:marTop w:val="0"/>
      <w:marBottom w:val="0"/>
      <w:divBdr>
        <w:top w:val="none" w:sz="0" w:space="0" w:color="auto"/>
        <w:left w:val="none" w:sz="0" w:space="0" w:color="auto"/>
        <w:bottom w:val="none" w:sz="0" w:space="0" w:color="auto"/>
        <w:right w:val="none" w:sz="0" w:space="0" w:color="auto"/>
      </w:divBdr>
    </w:div>
    <w:div w:id="18951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simobil.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mobil.si"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manjap</dc:creator>
  <cp:lastModifiedBy>user</cp:lastModifiedBy>
  <cp:revision>2</cp:revision>
  <dcterms:created xsi:type="dcterms:W3CDTF">2016-07-12T11:19:00Z</dcterms:created>
  <dcterms:modified xsi:type="dcterms:W3CDTF">2016-07-12T11:19:00Z</dcterms:modified>
</cp:coreProperties>
</file>